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55" w:rsidRPr="00F04B6F" w:rsidRDefault="000844FF" w:rsidP="00F04B6F">
      <w:pPr>
        <w:spacing w:after="0" w:line="240" w:lineRule="auto"/>
        <w:contextualSpacing/>
        <w:jc w:val="center"/>
        <w:rPr>
          <w:rFonts w:ascii="Times New Roman" w:hAnsi="Times New Roman"/>
          <w:b/>
          <w:iCs/>
          <w:sz w:val="24"/>
          <w:szCs w:val="24"/>
        </w:rPr>
      </w:pPr>
      <w:r>
        <w:rPr>
          <w:rFonts w:ascii="Times New Roman" w:hAnsi="Times New Roman"/>
          <w:b/>
          <w:iCs/>
          <w:sz w:val="24"/>
          <w:szCs w:val="24"/>
        </w:rPr>
        <w:t xml:space="preserve">U.S. </w:t>
      </w:r>
      <w:r w:rsidR="005C2B42">
        <w:rPr>
          <w:rFonts w:ascii="Times New Roman" w:hAnsi="Times New Roman"/>
          <w:b/>
          <w:iCs/>
          <w:sz w:val="24"/>
          <w:szCs w:val="24"/>
        </w:rPr>
        <w:t>Secretary of Education Names Herculaneum High School a</w:t>
      </w:r>
      <w:r>
        <w:rPr>
          <w:rFonts w:ascii="Times New Roman" w:hAnsi="Times New Roman"/>
          <w:b/>
          <w:iCs/>
          <w:sz w:val="24"/>
          <w:szCs w:val="24"/>
        </w:rPr>
        <w:t xml:space="preserve"> </w:t>
      </w:r>
      <w:r w:rsidR="00CD4F6C" w:rsidRPr="00CD4F6C">
        <w:rPr>
          <w:rFonts w:ascii="Times New Roman" w:hAnsi="Times New Roman"/>
          <w:b/>
          <w:iCs/>
          <w:sz w:val="24"/>
          <w:szCs w:val="24"/>
        </w:rPr>
        <w:t>201</w:t>
      </w:r>
      <w:r w:rsidR="00582838">
        <w:rPr>
          <w:rFonts w:ascii="Times New Roman" w:hAnsi="Times New Roman"/>
          <w:b/>
          <w:iCs/>
          <w:sz w:val="24"/>
          <w:szCs w:val="24"/>
        </w:rPr>
        <w:t>9</w:t>
      </w:r>
      <w:r w:rsidR="00CD4F6C" w:rsidRPr="00CD4F6C">
        <w:rPr>
          <w:rFonts w:ascii="Times New Roman" w:hAnsi="Times New Roman"/>
          <w:b/>
          <w:iCs/>
          <w:sz w:val="24"/>
          <w:szCs w:val="24"/>
        </w:rPr>
        <w:t xml:space="preserve"> U.S. Department of Education Green Ribbon School</w:t>
      </w:r>
    </w:p>
    <w:p w:rsidR="00E01490" w:rsidRPr="004D7FC2" w:rsidRDefault="00E01490" w:rsidP="004D7FC2">
      <w:pPr>
        <w:spacing w:after="0" w:line="240" w:lineRule="auto"/>
        <w:contextualSpacing/>
        <w:jc w:val="right"/>
        <w:rPr>
          <w:rFonts w:ascii="Times New Roman" w:hAnsi="Times New Roman"/>
          <w:sz w:val="24"/>
          <w:szCs w:val="24"/>
        </w:rPr>
      </w:pPr>
    </w:p>
    <w:p w:rsidR="004B7AB4" w:rsidRDefault="006F2124" w:rsidP="004D7FC2">
      <w:pPr>
        <w:spacing w:after="0" w:line="240" w:lineRule="auto"/>
        <w:contextualSpacing/>
        <w:rPr>
          <w:rFonts w:ascii="Times New Roman" w:hAnsi="Times New Roman"/>
          <w:sz w:val="24"/>
          <w:szCs w:val="24"/>
        </w:rPr>
      </w:pPr>
      <w:r w:rsidRPr="006940C3">
        <w:rPr>
          <w:rFonts w:ascii="Times New Roman" w:hAnsi="Times New Roman"/>
          <w:sz w:val="24"/>
          <w:szCs w:val="24"/>
        </w:rPr>
        <w:br/>
      </w:r>
      <w:r w:rsidR="00F67D52" w:rsidRPr="00F67D52">
        <w:rPr>
          <w:rFonts w:ascii="Times New Roman" w:hAnsi="Times New Roman"/>
          <w:sz w:val="24"/>
          <w:szCs w:val="24"/>
        </w:rPr>
        <w:t xml:space="preserve">The U.S. Department of Education </w:t>
      </w:r>
      <w:r w:rsidR="00F67D52">
        <w:rPr>
          <w:rFonts w:ascii="Times New Roman" w:hAnsi="Times New Roman"/>
          <w:sz w:val="24"/>
          <w:szCs w:val="24"/>
        </w:rPr>
        <w:t>announced</w:t>
      </w:r>
      <w:r w:rsidR="00CE636A">
        <w:rPr>
          <w:rFonts w:ascii="Times New Roman" w:hAnsi="Times New Roman"/>
          <w:sz w:val="24"/>
          <w:szCs w:val="24"/>
        </w:rPr>
        <w:t xml:space="preserve"> today</w:t>
      </w:r>
      <w:r w:rsidR="00F67D52">
        <w:rPr>
          <w:rFonts w:ascii="Times New Roman" w:hAnsi="Times New Roman"/>
          <w:sz w:val="24"/>
          <w:szCs w:val="24"/>
        </w:rPr>
        <w:t xml:space="preserve"> </w:t>
      </w:r>
      <w:r w:rsidR="00DD77C8">
        <w:rPr>
          <w:rFonts w:ascii="Times New Roman" w:hAnsi="Times New Roman"/>
          <w:sz w:val="24"/>
          <w:szCs w:val="24"/>
        </w:rPr>
        <w:t xml:space="preserve">that </w:t>
      </w:r>
      <w:r w:rsidR="005C2B42">
        <w:rPr>
          <w:rFonts w:ascii="Times New Roman" w:hAnsi="Times New Roman"/>
          <w:sz w:val="24"/>
          <w:szCs w:val="24"/>
        </w:rPr>
        <w:t>Herculaneum High School in the Dunklin R-5 School District</w:t>
      </w:r>
      <w:r w:rsidR="003A5611" w:rsidRPr="003A5611">
        <w:rPr>
          <w:rFonts w:ascii="Times New Roman" w:hAnsi="Times New Roman"/>
          <w:sz w:val="24"/>
          <w:szCs w:val="24"/>
        </w:rPr>
        <w:t xml:space="preserve"> is </w:t>
      </w:r>
      <w:r w:rsidR="003A5611">
        <w:rPr>
          <w:rFonts w:ascii="Times New Roman" w:hAnsi="Times New Roman"/>
          <w:sz w:val="24"/>
          <w:szCs w:val="24"/>
        </w:rPr>
        <w:t xml:space="preserve">among </w:t>
      </w:r>
      <w:r w:rsidR="00D34237" w:rsidRPr="006940C3">
        <w:rPr>
          <w:rFonts w:ascii="Times New Roman" w:hAnsi="Times New Roman"/>
          <w:sz w:val="24"/>
          <w:szCs w:val="24"/>
        </w:rPr>
        <w:t xml:space="preserve">the </w:t>
      </w:r>
      <w:r w:rsidR="00582838">
        <w:rPr>
          <w:rFonts w:ascii="Times New Roman" w:hAnsi="Times New Roman"/>
          <w:sz w:val="24"/>
          <w:szCs w:val="24"/>
        </w:rPr>
        <w:t>2019</w:t>
      </w:r>
      <w:r w:rsidR="00D34237" w:rsidRPr="006940C3">
        <w:rPr>
          <w:rFonts w:ascii="Times New Roman" w:hAnsi="Times New Roman"/>
          <w:sz w:val="24"/>
          <w:szCs w:val="24"/>
        </w:rPr>
        <w:t xml:space="preserve"> U.</w:t>
      </w:r>
      <w:r w:rsidRPr="006940C3">
        <w:rPr>
          <w:rFonts w:ascii="Times New Roman" w:hAnsi="Times New Roman"/>
          <w:sz w:val="24"/>
          <w:szCs w:val="24"/>
        </w:rPr>
        <w:t>S. Department of Education Green Ribbon Schools</w:t>
      </w:r>
      <w:r w:rsidR="00D34237" w:rsidRPr="006940C3">
        <w:rPr>
          <w:rFonts w:ascii="Times New Roman" w:hAnsi="Times New Roman"/>
          <w:sz w:val="24"/>
          <w:szCs w:val="24"/>
        </w:rPr>
        <w:t xml:space="preserve"> award</w:t>
      </w:r>
      <w:r w:rsidR="009F0A5E" w:rsidRPr="006940C3">
        <w:rPr>
          <w:rFonts w:ascii="Times New Roman" w:hAnsi="Times New Roman"/>
          <w:sz w:val="24"/>
          <w:szCs w:val="24"/>
        </w:rPr>
        <w:t xml:space="preserve"> </w:t>
      </w:r>
      <w:r w:rsidR="0098076E" w:rsidRPr="006940C3">
        <w:rPr>
          <w:rFonts w:ascii="Times New Roman" w:hAnsi="Times New Roman"/>
          <w:sz w:val="24"/>
          <w:szCs w:val="24"/>
        </w:rPr>
        <w:t>honorees</w:t>
      </w:r>
      <w:r w:rsidR="006940C3" w:rsidRPr="006940C3">
        <w:rPr>
          <w:rFonts w:ascii="Times New Roman" w:hAnsi="Times New Roman"/>
          <w:sz w:val="24"/>
          <w:szCs w:val="24"/>
        </w:rPr>
        <w:t>. </w:t>
      </w:r>
    </w:p>
    <w:p w:rsidR="003A5611" w:rsidRDefault="004B7AB4" w:rsidP="004D7FC2">
      <w:pPr>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3A5611" w:rsidRPr="006940C3" w:rsidRDefault="005C2B42" w:rsidP="004D7FC2">
      <w:pPr>
        <w:spacing w:after="0" w:line="240" w:lineRule="auto"/>
        <w:contextualSpacing/>
        <w:rPr>
          <w:rFonts w:ascii="Times New Roman" w:hAnsi="Times New Roman"/>
          <w:sz w:val="24"/>
          <w:szCs w:val="24"/>
        </w:rPr>
      </w:pPr>
      <w:proofErr w:type="gramStart"/>
      <w:r>
        <w:rPr>
          <w:rFonts w:ascii="Times New Roman" w:hAnsi="Times New Roman"/>
          <w:sz w:val="24"/>
          <w:szCs w:val="24"/>
        </w:rPr>
        <w:t xml:space="preserve">Herculaneum High School </w:t>
      </w:r>
      <w:r w:rsidR="00AE3754">
        <w:rPr>
          <w:rFonts w:ascii="Times New Roman" w:hAnsi="Times New Roman"/>
          <w:sz w:val="24"/>
          <w:szCs w:val="24"/>
        </w:rPr>
        <w:t>was nominated by the Missouri Department of Elementary and Secondary Education</w:t>
      </w:r>
      <w:proofErr w:type="gramEnd"/>
      <w:r w:rsidR="00AE3754">
        <w:rPr>
          <w:rFonts w:ascii="Times New Roman" w:hAnsi="Times New Roman"/>
          <w:sz w:val="24"/>
          <w:szCs w:val="24"/>
        </w:rPr>
        <w:t xml:space="preserve">.  With the help of a grant from Doe Run, H.H.S. installed </w:t>
      </w:r>
      <w:r w:rsidR="00FB0501">
        <w:rPr>
          <w:rFonts w:ascii="Times New Roman" w:hAnsi="Times New Roman"/>
          <w:sz w:val="24"/>
          <w:szCs w:val="24"/>
        </w:rPr>
        <w:t xml:space="preserve">a </w:t>
      </w:r>
      <w:r w:rsidR="00AE3754">
        <w:rPr>
          <w:rFonts w:ascii="Times New Roman" w:hAnsi="Times New Roman"/>
          <w:sz w:val="24"/>
          <w:szCs w:val="24"/>
        </w:rPr>
        <w:t>solar array and a high efficiency HVAC system.  Motion lights in the restrooms, new led light fixtures</w:t>
      </w:r>
      <w:r w:rsidR="00410E5B">
        <w:rPr>
          <w:rFonts w:ascii="Times New Roman" w:hAnsi="Times New Roman"/>
          <w:sz w:val="24"/>
          <w:szCs w:val="24"/>
        </w:rPr>
        <w:t>,</w:t>
      </w:r>
      <w:r w:rsidR="00AE3754">
        <w:rPr>
          <w:rFonts w:ascii="Times New Roman" w:hAnsi="Times New Roman"/>
          <w:sz w:val="24"/>
          <w:szCs w:val="24"/>
        </w:rPr>
        <w:t xml:space="preserve"> and other improvements are expected to reduce CO2 emissions by four million pounds over their</w:t>
      </w:r>
      <w:r w:rsidR="00BA638F">
        <w:rPr>
          <w:rFonts w:ascii="Times New Roman" w:hAnsi="Times New Roman"/>
          <w:sz w:val="24"/>
          <w:szCs w:val="24"/>
        </w:rPr>
        <w:t xml:space="preserve"> lifetime.  W</w:t>
      </w:r>
      <w:r w:rsidR="00AE3754">
        <w:rPr>
          <w:rFonts w:ascii="Times New Roman" w:hAnsi="Times New Roman"/>
          <w:sz w:val="24"/>
          <w:szCs w:val="24"/>
        </w:rPr>
        <w:t xml:space="preserve">ater </w:t>
      </w:r>
      <w:r w:rsidR="00BA638F">
        <w:rPr>
          <w:rFonts w:ascii="Times New Roman" w:hAnsi="Times New Roman"/>
          <w:sz w:val="24"/>
          <w:szCs w:val="24"/>
        </w:rPr>
        <w:t>conservation was also part of the plan</w:t>
      </w:r>
      <w:r w:rsidR="00AE3754">
        <w:rPr>
          <w:rFonts w:ascii="Times New Roman" w:hAnsi="Times New Roman"/>
          <w:sz w:val="24"/>
          <w:szCs w:val="24"/>
        </w:rPr>
        <w:t>.  Low flow</w:t>
      </w:r>
      <w:r w:rsidR="00410E5B">
        <w:rPr>
          <w:rFonts w:ascii="Times New Roman" w:hAnsi="Times New Roman"/>
          <w:sz w:val="24"/>
          <w:szCs w:val="24"/>
        </w:rPr>
        <w:t xml:space="preserve"> </w:t>
      </w:r>
      <w:r w:rsidR="00AE3754">
        <w:rPr>
          <w:rFonts w:ascii="Times New Roman" w:hAnsi="Times New Roman"/>
          <w:sz w:val="24"/>
          <w:szCs w:val="24"/>
        </w:rPr>
        <w:t>toilets were installed</w:t>
      </w:r>
      <w:r w:rsidR="00BA638F">
        <w:rPr>
          <w:rFonts w:ascii="Times New Roman" w:hAnsi="Times New Roman"/>
          <w:sz w:val="24"/>
          <w:szCs w:val="24"/>
        </w:rPr>
        <w:t xml:space="preserve"> and trees were planted to </w:t>
      </w:r>
      <w:r w:rsidR="00B16663">
        <w:rPr>
          <w:rFonts w:ascii="Times New Roman" w:hAnsi="Times New Roman"/>
          <w:sz w:val="24"/>
          <w:szCs w:val="24"/>
        </w:rPr>
        <w:t>less</w:t>
      </w:r>
      <w:r w:rsidR="00EF4DF3">
        <w:rPr>
          <w:rFonts w:ascii="Times New Roman" w:hAnsi="Times New Roman"/>
          <w:sz w:val="24"/>
          <w:szCs w:val="24"/>
        </w:rPr>
        <w:t>e</w:t>
      </w:r>
      <w:bookmarkStart w:id="0" w:name="_GoBack"/>
      <w:bookmarkEnd w:id="0"/>
      <w:r w:rsidR="00B16663">
        <w:rPr>
          <w:rFonts w:ascii="Times New Roman" w:hAnsi="Times New Roman"/>
          <w:sz w:val="24"/>
          <w:szCs w:val="24"/>
        </w:rPr>
        <w:t>n runoff and provide shade</w:t>
      </w:r>
      <w:r w:rsidR="00BA638F">
        <w:rPr>
          <w:rFonts w:ascii="Times New Roman" w:hAnsi="Times New Roman"/>
          <w:sz w:val="24"/>
          <w:szCs w:val="24"/>
        </w:rPr>
        <w:t>.  To reduce solid waste, the school began composting food waste from the lunchroom.  A water bottle filling stat</w:t>
      </w:r>
      <w:r w:rsidR="00B7782C">
        <w:rPr>
          <w:rFonts w:ascii="Times New Roman" w:hAnsi="Times New Roman"/>
          <w:sz w:val="24"/>
          <w:szCs w:val="24"/>
        </w:rPr>
        <w:t>ion has been installed to cut down on</w:t>
      </w:r>
      <w:r w:rsidR="00BA638F">
        <w:rPr>
          <w:rFonts w:ascii="Times New Roman" w:hAnsi="Times New Roman"/>
          <w:sz w:val="24"/>
          <w:szCs w:val="24"/>
        </w:rPr>
        <w:t xml:space="preserve"> the number of plastic water bottles.  There is an annual Eco Art Fair that turns trash into art and the school has partnered wit</w:t>
      </w:r>
      <w:r w:rsidR="00B7782C">
        <w:rPr>
          <w:rFonts w:ascii="Times New Roman" w:hAnsi="Times New Roman"/>
          <w:sz w:val="24"/>
          <w:szCs w:val="24"/>
        </w:rPr>
        <w:t xml:space="preserve">h Jefferson County Recycling </w:t>
      </w:r>
      <w:r w:rsidR="00BA638F">
        <w:rPr>
          <w:rFonts w:ascii="Times New Roman" w:hAnsi="Times New Roman"/>
          <w:sz w:val="24"/>
          <w:szCs w:val="24"/>
        </w:rPr>
        <w:t>for paper and plastic products.  The woodshop classes turn</w:t>
      </w:r>
      <w:r w:rsidR="00EF4DF3">
        <w:rPr>
          <w:rFonts w:ascii="Times New Roman" w:hAnsi="Times New Roman"/>
          <w:sz w:val="24"/>
          <w:szCs w:val="24"/>
        </w:rPr>
        <w:t>ed</w:t>
      </w:r>
      <w:r w:rsidR="00BA638F">
        <w:rPr>
          <w:rFonts w:ascii="Times New Roman" w:hAnsi="Times New Roman"/>
          <w:sz w:val="24"/>
          <w:szCs w:val="24"/>
        </w:rPr>
        <w:t xml:space="preserve"> scraps into mulch</w:t>
      </w:r>
      <w:r w:rsidR="00B16663">
        <w:rPr>
          <w:rFonts w:ascii="Times New Roman" w:hAnsi="Times New Roman"/>
          <w:sz w:val="24"/>
          <w:szCs w:val="24"/>
        </w:rPr>
        <w:t>,</w:t>
      </w:r>
      <w:r w:rsidR="00BA638F">
        <w:rPr>
          <w:rFonts w:ascii="Times New Roman" w:hAnsi="Times New Roman"/>
          <w:sz w:val="24"/>
          <w:szCs w:val="24"/>
        </w:rPr>
        <w:t xml:space="preserve"> and the biology club </w:t>
      </w:r>
      <w:r w:rsidR="00B16663">
        <w:rPr>
          <w:rFonts w:ascii="Times New Roman" w:hAnsi="Times New Roman"/>
          <w:sz w:val="24"/>
          <w:szCs w:val="24"/>
        </w:rPr>
        <w:t>created a wildflower butterfly garden.</w:t>
      </w:r>
    </w:p>
    <w:p w:rsidR="006940C3" w:rsidRPr="006940C3" w:rsidRDefault="006940C3" w:rsidP="004D7FC2">
      <w:pPr>
        <w:spacing w:after="0" w:line="240" w:lineRule="auto"/>
        <w:contextualSpacing/>
        <w:rPr>
          <w:rFonts w:ascii="Times New Roman" w:hAnsi="Times New Roman"/>
          <w:sz w:val="24"/>
          <w:szCs w:val="24"/>
        </w:rPr>
      </w:pPr>
    </w:p>
    <w:p w:rsidR="00DF5A7C" w:rsidRDefault="005C2B42" w:rsidP="004B7AB4">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Superintendent Stan Stratton says, “We are extremely proud of the high school and the work they’ve done to improve sustainability and to teach students about environmental issues.</w:t>
      </w:r>
      <w:r w:rsidR="007C5B42">
        <w:rPr>
          <w:rFonts w:ascii="Times New Roman" w:eastAsia="Times New Roman" w:hAnsi="Times New Roman"/>
          <w:sz w:val="24"/>
          <w:szCs w:val="24"/>
        </w:rPr>
        <w:t>”</w:t>
      </w:r>
    </w:p>
    <w:p w:rsidR="005C2B42" w:rsidRDefault="005C2B42" w:rsidP="004B7AB4">
      <w:pPr>
        <w:spacing w:line="240" w:lineRule="auto"/>
        <w:contextualSpacing/>
        <w:rPr>
          <w:rFonts w:ascii="Times New Roman" w:eastAsia="Times New Roman" w:hAnsi="Times New Roman"/>
          <w:sz w:val="24"/>
          <w:szCs w:val="24"/>
        </w:rPr>
      </w:pPr>
    </w:p>
    <w:p w:rsidR="00AE3754" w:rsidRDefault="005C2B42" w:rsidP="005C2B42">
      <w:pPr>
        <w:rPr>
          <w:rFonts w:ascii="Times New Roman" w:eastAsia="Times New Roman" w:hAnsi="Times New Roman"/>
          <w:sz w:val="24"/>
          <w:szCs w:val="24"/>
        </w:rPr>
      </w:pPr>
      <w:r>
        <w:rPr>
          <w:rFonts w:ascii="Times New Roman" w:eastAsia="Times New Roman" w:hAnsi="Times New Roman"/>
          <w:sz w:val="24"/>
          <w:szCs w:val="24"/>
        </w:rPr>
        <w:t>Principal Dr. John Crabtree says, “As our school strives to create ways to involve and educate our student</w:t>
      </w:r>
      <w:r w:rsidR="00B84313">
        <w:rPr>
          <w:rFonts w:ascii="Times New Roman" w:eastAsia="Times New Roman" w:hAnsi="Times New Roman"/>
          <w:sz w:val="24"/>
          <w:szCs w:val="24"/>
        </w:rPr>
        <w:t>s</w:t>
      </w:r>
      <w:r>
        <w:rPr>
          <w:rFonts w:ascii="Times New Roman" w:eastAsia="Times New Roman" w:hAnsi="Times New Roman"/>
          <w:sz w:val="24"/>
          <w:szCs w:val="24"/>
        </w:rPr>
        <w:t xml:space="preserve"> about the environment and incorporate sustainable practices, we are helping to prepare our students to be good environmental citizens.</w:t>
      </w:r>
      <w:r w:rsidR="00AE3754">
        <w:rPr>
          <w:rFonts w:ascii="Times New Roman" w:eastAsia="Times New Roman" w:hAnsi="Times New Roman"/>
          <w:sz w:val="24"/>
          <w:szCs w:val="24"/>
        </w:rPr>
        <w:t>”</w:t>
      </w:r>
      <w:r>
        <w:rPr>
          <w:rFonts w:ascii="Times New Roman" w:eastAsia="Times New Roman" w:hAnsi="Times New Roman"/>
          <w:sz w:val="24"/>
          <w:szCs w:val="24"/>
        </w:rPr>
        <w:t xml:space="preserve">  </w:t>
      </w:r>
    </w:p>
    <w:p w:rsidR="00DD77C8" w:rsidRPr="00AE3754" w:rsidRDefault="00AE3754" w:rsidP="00AE3754">
      <w:pPr>
        <w:rPr>
          <w:rFonts w:ascii="Times New Roman" w:eastAsia="Times New Roman" w:hAnsi="Times New Roman"/>
          <w:sz w:val="20"/>
          <w:szCs w:val="20"/>
        </w:rPr>
      </w:pPr>
      <w:r>
        <w:rPr>
          <w:rFonts w:ascii="Times New Roman" w:eastAsia="Times New Roman" w:hAnsi="Times New Roman"/>
          <w:sz w:val="24"/>
          <w:szCs w:val="24"/>
        </w:rPr>
        <w:t>Biology Teacher Erin Graves says, “Our students took this mission</w:t>
      </w:r>
      <w:r w:rsidR="005C2B42">
        <w:rPr>
          <w:rFonts w:ascii="Times New Roman" w:eastAsia="Times New Roman" w:hAnsi="Times New Roman"/>
          <w:sz w:val="24"/>
          <w:szCs w:val="24"/>
        </w:rPr>
        <w:t xml:space="preserve"> heart and did a wonderful job of helping to create a school wide atmosphere of green sustainability.</w:t>
      </w:r>
      <w:r>
        <w:rPr>
          <w:rFonts w:ascii="Times New Roman" w:eastAsia="Times New Roman" w:hAnsi="Times New Roman"/>
          <w:sz w:val="24"/>
          <w:szCs w:val="24"/>
        </w:rPr>
        <w:t>”</w:t>
      </w:r>
    </w:p>
    <w:p w:rsidR="00582838" w:rsidRDefault="00582838" w:rsidP="00582838">
      <w:pPr>
        <w:spacing w:after="0" w:line="240" w:lineRule="auto"/>
        <w:contextualSpacing/>
        <w:rPr>
          <w:rFonts w:ascii="Times New Roman" w:hAnsi="Times New Roman"/>
          <w:sz w:val="24"/>
          <w:szCs w:val="24"/>
        </w:rPr>
      </w:pPr>
      <w:r w:rsidRPr="00E774A1">
        <w:rPr>
          <w:rFonts w:ascii="Times New Roman" w:hAnsi="Times New Roman"/>
          <w:sz w:val="24"/>
          <w:szCs w:val="24"/>
        </w:rPr>
        <w:t xml:space="preserve">Across the country, </w:t>
      </w:r>
      <w:r>
        <w:rPr>
          <w:rFonts w:ascii="Times New Roman" w:hAnsi="Times New Roman"/>
          <w:sz w:val="24"/>
          <w:szCs w:val="24"/>
        </w:rPr>
        <w:t>35</w:t>
      </w:r>
      <w:r w:rsidRPr="00E774A1">
        <w:rPr>
          <w:rFonts w:ascii="Times New Roman" w:hAnsi="Times New Roman"/>
          <w:sz w:val="24"/>
          <w:szCs w:val="24"/>
        </w:rPr>
        <w:t xml:space="preserve"> schools, </w:t>
      </w:r>
      <w:r>
        <w:rPr>
          <w:rFonts w:ascii="Times New Roman" w:hAnsi="Times New Roman"/>
          <w:sz w:val="24"/>
          <w:szCs w:val="24"/>
        </w:rPr>
        <w:t>14</w:t>
      </w:r>
      <w:r w:rsidRPr="00E774A1">
        <w:rPr>
          <w:rFonts w:ascii="Times New Roman" w:hAnsi="Times New Roman"/>
          <w:sz w:val="24"/>
          <w:szCs w:val="24"/>
        </w:rPr>
        <w:t xml:space="preserve"> districts, and </w:t>
      </w:r>
      <w:r>
        <w:rPr>
          <w:rFonts w:ascii="Times New Roman" w:hAnsi="Times New Roman"/>
          <w:sz w:val="24"/>
          <w:szCs w:val="24"/>
        </w:rPr>
        <w:t>four</w:t>
      </w:r>
      <w:r w:rsidRPr="00E774A1">
        <w:rPr>
          <w:rFonts w:ascii="Times New Roman" w:hAnsi="Times New Roman"/>
          <w:sz w:val="24"/>
          <w:szCs w:val="24"/>
        </w:rPr>
        <w:t xml:space="preserve"> postsecondary institutions are being honored for their innovative efforts to reduce environmental impact and utility costs, improve health and wellness, and ensure effective sustainability education. </w:t>
      </w:r>
    </w:p>
    <w:p w:rsidR="004115B6" w:rsidRDefault="004115B6" w:rsidP="004115B6">
      <w:pPr>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582838" w:rsidRDefault="00582838" w:rsidP="00582838">
      <w:pPr>
        <w:rPr>
          <w:rFonts w:ascii="Times New Roman" w:hAnsi="Times New Roman"/>
          <w:sz w:val="24"/>
          <w:szCs w:val="24"/>
        </w:rPr>
      </w:pPr>
      <w:r w:rsidRPr="002E1912">
        <w:rPr>
          <w:rFonts w:ascii="Times New Roman" w:hAnsi="Times New Roman"/>
          <w:sz w:val="24"/>
          <w:szCs w:val="24"/>
        </w:rPr>
        <w:t xml:space="preserve">The honorees were </w:t>
      </w:r>
      <w:r w:rsidRPr="00E27FED">
        <w:rPr>
          <w:rFonts w:ascii="Times New Roman" w:hAnsi="Times New Roman"/>
          <w:sz w:val="24"/>
          <w:szCs w:val="24"/>
        </w:rPr>
        <w:t xml:space="preserve">named from a pool of candidates nominated by </w:t>
      </w:r>
      <w:r>
        <w:rPr>
          <w:rFonts w:ascii="Times New Roman" w:hAnsi="Times New Roman"/>
          <w:sz w:val="24"/>
          <w:szCs w:val="24"/>
        </w:rPr>
        <w:t>28</w:t>
      </w:r>
      <w:r w:rsidRPr="00E27FED">
        <w:rPr>
          <w:rFonts w:ascii="Times New Roman" w:hAnsi="Times New Roman"/>
          <w:sz w:val="24"/>
          <w:szCs w:val="24"/>
        </w:rPr>
        <w:t xml:space="preserve"> states. The selectees include </w:t>
      </w:r>
      <w:r w:rsidR="00014FF4">
        <w:rPr>
          <w:rFonts w:ascii="Times New Roman" w:hAnsi="Times New Roman"/>
          <w:sz w:val="24"/>
          <w:szCs w:val="24"/>
        </w:rPr>
        <w:t>25</w:t>
      </w:r>
      <w:r w:rsidRPr="00E27FED">
        <w:rPr>
          <w:rFonts w:ascii="Times New Roman" w:hAnsi="Times New Roman"/>
          <w:sz w:val="24"/>
          <w:szCs w:val="24"/>
        </w:rPr>
        <w:t xml:space="preserve"> public schools, including </w:t>
      </w:r>
      <w:r>
        <w:rPr>
          <w:rFonts w:ascii="Times New Roman" w:hAnsi="Times New Roman"/>
          <w:sz w:val="24"/>
          <w:szCs w:val="24"/>
        </w:rPr>
        <w:t>three</w:t>
      </w:r>
      <w:r w:rsidRPr="00E27FED">
        <w:rPr>
          <w:rFonts w:ascii="Times New Roman" w:hAnsi="Times New Roman"/>
          <w:sz w:val="24"/>
          <w:szCs w:val="24"/>
        </w:rPr>
        <w:t xml:space="preserve"> magnet schools and two charter school</w:t>
      </w:r>
      <w:r>
        <w:rPr>
          <w:rFonts w:ascii="Times New Roman" w:hAnsi="Times New Roman"/>
          <w:sz w:val="24"/>
          <w:szCs w:val="24"/>
        </w:rPr>
        <w:t>s</w:t>
      </w:r>
      <w:r w:rsidRPr="00E27FED">
        <w:rPr>
          <w:rFonts w:ascii="Times New Roman" w:hAnsi="Times New Roman"/>
          <w:sz w:val="24"/>
          <w:szCs w:val="24"/>
        </w:rPr>
        <w:t xml:space="preserve">, as well as </w:t>
      </w:r>
      <w:r w:rsidR="00014FF4">
        <w:rPr>
          <w:rFonts w:ascii="Times New Roman" w:hAnsi="Times New Roman"/>
          <w:sz w:val="24"/>
          <w:szCs w:val="24"/>
        </w:rPr>
        <w:t>10</w:t>
      </w:r>
      <w:r w:rsidRPr="00E27FED">
        <w:rPr>
          <w:rFonts w:ascii="Times New Roman" w:hAnsi="Times New Roman"/>
          <w:sz w:val="24"/>
          <w:szCs w:val="24"/>
        </w:rPr>
        <w:t xml:space="preserve"> nonpublic schools</w:t>
      </w:r>
      <w:r w:rsidRPr="002E1912">
        <w:rPr>
          <w:rFonts w:ascii="Times New Roman" w:hAnsi="Times New Roman"/>
          <w:sz w:val="24"/>
          <w:szCs w:val="24"/>
        </w:rPr>
        <w:t xml:space="preserve">. </w:t>
      </w:r>
      <w:r>
        <w:rPr>
          <w:rFonts w:ascii="Times New Roman" w:hAnsi="Times New Roman"/>
          <w:sz w:val="24"/>
          <w:szCs w:val="24"/>
        </w:rPr>
        <w:t>Thirty</w:t>
      </w:r>
      <w:r w:rsidRPr="002558D9">
        <w:rPr>
          <w:rFonts w:ascii="Times New Roman" w:hAnsi="Times New Roman"/>
          <w:sz w:val="24"/>
          <w:szCs w:val="24"/>
        </w:rPr>
        <w:t>-</w:t>
      </w:r>
      <w:r>
        <w:rPr>
          <w:rFonts w:ascii="Times New Roman" w:hAnsi="Times New Roman"/>
          <w:sz w:val="24"/>
          <w:szCs w:val="24"/>
        </w:rPr>
        <w:t>six percent of the 2019</w:t>
      </w:r>
      <w:r w:rsidRPr="002558D9">
        <w:rPr>
          <w:rFonts w:ascii="Times New Roman" w:hAnsi="Times New Roman"/>
          <w:sz w:val="24"/>
          <w:szCs w:val="24"/>
        </w:rPr>
        <w:t xml:space="preserve"> honorees serve a disadvantaged student body.</w:t>
      </w:r>
      <w:r w:rsidRPr="002E1912">
        <w:rPr>
          <w:rFonts w:ascii="Times New Roman" w:hAnsi="Times New Roman"/>
          <w:sz w:val="24"/>
          <w:szCs w:val="24"/>
        </w:rPr>
        <w:t xml:space="preserve"> </w:t>
      </w:r>
      <w:r>
        <w:rPr>
          <w:rFonts w:ascii="Times New Roman" w:hAnsi="Times New Roman"/>
          <w:sz w:val="24"/>
          <w:szCs w:val="24"/>
        </w:rPr>
        <w:t xml:space="preserve">  </w:t>
      </w:r>
    </w:p>
    <w:p w:rsidR="00B16663" w:rsidRDefault="00B16663" w:rsidP="00582838">
      <w:pPr>
        <w:spacing w:after="0" w:line="240" w:lineRule="auto"/>
        <w:contextualSpacing/>
        <w:rPr>
          <w:rFonts w:ascii="Times New Roman" w:hAnsi="Times New Roman"/>
          <w:sz w:val="24"/>
          <w:szCs w:val="24"/>
        </w:rPr>
      </w:pPr>
    </w:p>
    <w:p w:rsidR="00B16663" w:rsidRDefault="00B16663" w:rsidP="00582838">
      <w:pPr>
        <w:spacing w:after="0" w:line="240" w:lineRule="auto"/>
        <w:contextualSpacing/>
        <w:rPr>
          <w:rFonts w:ascii="Times New Roman" w:hAnsi="Times New Roman"/>
          <w:sz w:val="24"/>
          <w:szCs w:val="24"/>
        </w:rPr>
      </w:pPr>
    </w:p>
    <w:p w:rsidR="00B16663" w:rsidRDefault="00B16663" w:rsidP="00582838">
      <w:pPr>
        <w:spacing w:after="0" w:line="240" w:lineRule="auto"/>
        <w:contextualSpacing/>
        <w:rPr>
          <w:rFonts w:ascii="Times New Roman" w:hAnsi="Times New Roman"/>
          <w:sz w:val="24"/>
          <w:szCs w:val="24"/>
        </w:rPr>
      </w:pPr>
    </w:p>
    <w:p w:rsidR="00B16663" w:rsidRDefault="00B16663" w:rsidP="00582838">
      <w:pPr>
        <w:spacing w:after="0" w:line="240" w:lineRule="auto"/>
        <w:contextualSpacing/>
        <w:rPr>
          <w:rFonts w:ascii="Times New Roman" w:hAnsi="Times New Roman"/>
          <w:sz w:val="24"/>
          <w:szCs w:val="24"/>
        </w:rPr>
      </w:pPr>
    </w:p>
    <w:p w:rsidR="00582838" w:rsidRDefault="00582838" w:rsidP="00582838">
      <w:pPr>
        <w:spacing w:after="0" w:line="240" w:lineRule="auto"/>
        <w:contextualSpacing/>
        <w:rPr>
          <w:rFonts w:ascii="Times New Roman" w:hAnsi="Times New Roman"/>
          <w:b/>
          <w:sz w:val="24"/>
          <w:szCs w:val="24"/>
          <w:u w:val="single"/>
        </w:rPr>
      </w:pPr>
      <w:r w:rsidRPr="00E774A1">
        <w:rPr>
          <w:rFonts w:ascii="Times New Roman" w:hAnsi="Times New Roman"/>
          <w:sz w:val="24"/>
          <w:szCs w:val="24"/>
        </w:rPr>
        <w:t xml:space="preserve">The list of all selected schools, districts, colleges, and universities, as well as their nomination packages, can be found </w:t>
      </w:r>
      <w:hyperlink r:id="rId8"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A report with highlights on the </w:t>
      </w:r>
      <w:r>
        <w:rPr>
          <w:rFonts w:ascii="Times New Roman" w:hAnsi="Times New Roman"/>
          <w:sz w:val="24"/>
          <w:szCs w:val="24"/>
        </w:rPr>
        <w:t>53</w:t>
      </w:r>
      <w:r w:rsidRPr="00E774A1">
        <w:rPr>
          <w:rFonts w:ascii="Times New Roman" w:hAnsi="Times New Roman"/>
          <w:sz w:val="24"/>
          <w:szCs w:val="24"/>
        </w:rPr>
        <w:t xml:space="preserve"> honorees can be found </w:t>
      </w:r>
      <w:hyperlink r:id="rId9"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More information on the federal </w:t>
      </w:r>
      <w:r w:rsidRPr="00E774A1">
        <w:rPr>
          <w:rFonts w:ascii="Times New Roman" w:hAnsi="Times New Roman"/>
          <w:sz w:val="24"/>
          <w:szCs w:val="24"/>
        </w:rPr>
        <w:lastRenderedPageBreak/>
        <w:t xml:space="preserve">recognition award can be found </w:t>
      </w:r>
      <w:hyperlink r:id="rId10"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Resources for all schools to move toward the three Pillars can be found </w:t>
      </w:r>
      <w:hyperlink r:id="rId11"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w:t>
      </w:r>
      <w:r>
        <w:rPr>
          <w:rFonts w:ascii="Times New Roman" w:hAnsi="Times New Roman"/>
          <w:b/>
          <w:sz w:val="24"/>
          <w:szCs w:val="24"/>
          <w:u w:val="single"/>
        </w:rPr>
        <w:t xml:space="preserve"> </w:t>
      </w:r>
    </w:p>
    <w:p w:rsidR="00582838" w:rsidRDefault="00582838" w:rsidP="00582838">
      <w:pPr>
        <w:spacing w:after="0" w:line="240" w:lineRule="auto"/>
        <w:contextualSpacing/>
        <w:rPr>
          <w:rFonts w:ascii="Times New Roman" w:hAnsi="Times New Roman"/>
          <w:b/>
          <w:sz w:val="24"/>
          <w:szCs w:val="24"/>
          <w:u w:val="single"/>
        </w:rPr>
      </w:pPr>
    </w:p>
    <w:p w:rsidR="00582838" w:rsidRDefault="00582838" w:rsidP="00582838">
      <w:pPr>
        <w:spacing w:after="0" w:line="240" w:lineRule="auto"/>
        <w:contextualSpacing/>
        <w:rPr>
          <w:rFonts w:ascii="Times New Roman" w:hAnsi="Times New Roman"/>
          <w:b/>
          <w:sz w:val="24"/>
          <w:szCs w:val="24"/>
          <w:u w:val="single"/>
        </w:rPr>
      </w:pPr>
      <w:r>
        <w:rPr>
          <w:rFonts w:ascii="Times New Roman" w:hAnsi="Times New Roman"/>
          <w:b/>
          <w:sz w:val="24"/>
          <w:szCs w:val="24"/>
          <w:u w:val="single"/>
        </w:rPr>
        <w:t>A Note on the Award Name for Communications</w:t>
      </w:r>
    </w:p>
    <w:p w:rsidR="00582838" w:rsidRDefault="00582838" w:rsidP="00582838">
      <w:pPr>
        <w:spacing w:after="0" w:line="240" w:lineRule="auto"/>
        <w:contextualSpacing/>
        <w:rPr>
          <w:rFonts w:ascii="Times New Roman" w:hAnsi="Times New Roman"/>
          <w:sz w:val="24"/>
          <w:szCs w:val="24"/>
        </w:rPr>
      </w:pPr>
      <w:r>
        <w:rPr>
          <w:rFonts w:ascii="Times New Roman" w:hAnsi="Times New Roman"/>
          <w:sz w:val="24"/>
          <w:szCs w:val="24"/>
        </w:rPr>
        <w:t>ED's award is called "U.S. Department of Education Green Ribbon Schools" and has "District Sustainability Award" and "Postsecondary Sustainability Award" categories, in addition to the original school award. It is abbreviated ED-GRS.  "Green Ribbon Schools" without the "U.S. Department of Education" is not ED's award, but instead is a separate program overseen by another organization. A selected school is a "2019 U.S. Department of Education Green Ribbon School." A selected district is a "2019 U.S. Department of Education Green Ribbon School District Sustainability Awardee." A selected postsecondary institution is a “2019 U.S. Department of Education Green Ribbon School Postsecondary Sustainability Awardee.  There is no "National," “Award,” or "Program" in the title.  There is no apostrophe or hyphen after Education.</w:t>
      </w:r>
    </w:p>
    <w:p w:rsidR="004C137F" w:rsidRDefault="004C137F" w:rsidP="00582838">
      <w:pPr>
        <w:spacing w:after="0" w:line="240" w:lineRule="auto"/>
        <w:contextualSpacing/>
        <w:rPr>
          <w:rFonts w:ascii="Times New Roman" w:hAnsi="Times New Roman"/>
          <w:sz w:val="24"/>
          <w:szCs w:val="24"/>
        </w:rPr>
      </w:pPr>
    </w:p>
    <w:sectPr w:rsidR="004C137F" w:rsidSect="00DD77C8">
      <w:headerReference w:type="default" r:id="rId12"/>
      <w:footerReference w:type="default" r:id="rId13"/>
      <w:pgSz w:w="12240" w:h="15840" w:code="1"/>
      <w:pgMar w:top="2160" w:right="450" w:bottom="2250" w:left="1080" w:header="0" w:footer="0" w:gutter="0"/>
      <w:pgBorders w:offsetFrom="page">
        <w:top w:val="single" w:sz="4" w:space="24" w:color="D9D9D9"/>
        <w:left w:val="single" w:sz="4" w:space="24" w:color="D9D9D9"/>
        <w:bottom w:val="single" w:sz="4" w:space="24" w:color="D9D9D9"/>
        <w:right w:val="single" w:sz="4" w:space="24" w:color="D9D9D9"/>
      </w:pgBorders>
      <w:cols w:space="12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663" w:rsidRDefault="00B16663" w:rsidP="00D05441">
      <w:pPr>
        <w:spacing w:after="0" w:line="240" w:lineRule="auto"/>
      </w:pPr>
      <w:r>
        <w:separator/>
      </w:r>
    </w:p>
  </w:endnote>
  <w:endnote w:type="continuationSeparator" w:id="0">
    <w:p w:rsidR="00B16663" w:rsidRDefault="00B16663" w:rsidP="00D05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gency FB">
    <w:altName w:val="Andale Mono"/>
    <w:charset w:val="00"/>
    <w:family w:val="swiss"/>
    <w:pitch w:val="variable"/>
    <w:sig w:usb0="00000003" w:usb1="00000000" w:usb2="00000000" w:usb3="00000000" w:csb0="00000001" w:csb1="00000000"/>
  </w:font>
  <w:font w:name="Dotum">
    <w:altName w:val="돋움"/>
    <w:charset w:val="81"/>
    <w:family w:val="swiss"/>
    <w:pitch w:val="variable"/>
    <w:sig w:usb0="B00002AF" w:usb1="69D77CFB" w:usb2="00000030" w:usb3="00000000" w:csb0="0008009F" w:csb1="00000000"/>
  </w:font>
  <w:font w:name="Tunga">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663" w:rsidRDefault="00B16663">
    <w:pPr>
      <w:pStyle w:val="Footer"/>
    </w:pPr>
    <w:r>
      <w:rPr>
        <w:noProof/>
      </w:rPr>
      <mc:AlternateContent>
        <mc:Choice Requires="wps">
          <w:drawing>
            <wp:anchor distT="0" distB="0" distL="114300" distR="114300" simplePos="0" relativeHeight="251656704" behindDoc="0" locked="0" layoutInCell="1" allowOverlap="1" wp14:anchorId="3DBAC2C5" wp14:editId="40CEE23F">
              <wp:simplePos x="0" y="0"/>
              <wp:positionH relativeFrom="page">
                <wp:posOffset>1698625</wp:posOffset>
              </wp:positionH>
              <wp:positionV relativeFrom="page">
                <wp:posOffset>9371330</wp:posOffset>
              </wp:positionV>
              <wp:extent cx="5141595" cy="668655"/>
              <wp:effectExtent l="0" t="0" r="1905" b="171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663" w:rsidRDefault="00B16663" w:rsidP="006A397E">
                          <w:pPr>
                            <w:pStyle w:val="Address"/>
                            <w:rPr>
                              <w:rFonts w:ascii="Agency FB" w:eastAsia="Dotum" w:hAnsi="Agency FB" w:cs="Tunga"/>
                              <w:color w:val="336600"/>
                              <w:sz w:val="24"/>
                              <w:szCs w:val="24"/>
                            </w:rPr>
                          </w:pPr>
                          <w:r w:rsidRPr="001C3537">
                            <w:rPr>
                              <w:rFonts w:ascii="Agency FB" w:eastAsia="Dotum" w:hAnsi="Agency FB" w:cs="Tunga"/>
                              <w:color w:val="336600"/>
                              <w:sz w:val="24"/>
                              <w:szCs w:val="24"/>
                            </w:rPr>
                            <w:t>U.S. Department of Education - 400 Maryland Ave, SW - Washington, DC 20202</w:t>
                          </w:r>
                        </w:p>
                        <w:p w:rsidR="00B16663" w:rsidRPr="001C3537" w:rsidRDefault="00B16663" w:rsidP="006A397E">
                          <w:pPr>
                            <w:pStyle w:val="Address"/>
                            <w:rPr>
                              <w:rFonts w:ascii="Agency FB" w:eastAsia="Dotum" w:hAnsi="Agency FB" w:cs="Tunga"/>
                              <w:color w:val="336600"/>
                              <w:sz w:val="24"/>
                              <w:szCs w:val="24"/>
                            </w:rPr>
                          </w:pPr>
                          <w:r w:rsidRPr="00E46276">
                            <w:rPr>
                              <w:rFonts w:ascii="Agency FB" w:eastAsia="Dotum" w:hAnsi="Agency FB" w:cs="Tunga"/>
                              <w:color w:val="336600"/>
                              <w:sz w:val="24"/>
                              <w:szCs w:val="24"/>
                            </w:rPr>
                            <w:t>www.ed.gov/green-ribbon-schools</w:t>
                          </w:r>
                          <w:r>
                            <w:rPr>
                              <w:rFonts w:ascii="Agency FB" w:eastAsia="Dotum" w:hAnsi="Agency FB" w:cs="Tunga"/>
                              <w:color w:val="336600"/>
                              <w:sz w:val="24"/>
                              <w:szCs w:val="24"/>
                            </w:rPr>
                            <w:t xml:space="preserve"> - </w:t>
                          </w:r>
                          <w:r w:rsidRPr="00E46276">
                            <w:rPr>
                              <w:rFonts w:ascii="Agency FB" w:eastAsia="Dotum" w:hAnsi="Agency FB" w:cs="Tunga"/>
                              <w:color w:val="336600"/>
                              <w:sz w:val="24"/>
                              <w:szCs w:val="24"/>
                            </w:rPr>
                            <w:t>www.ed.gov/green-strides</w:t>
                          </w:r>
                        </w:p>
                        <w:p w:rsidR="00B16663" w:rsidRPr="001C3537" w:rsidRDefault="00B16663" w:rsidP="006A397E">
                          <w:pPr>
                            <w:rPr>
                              <w:rFonts w:ascii="Agency FB" w:hAnsi="Agency F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33.75pt;margin-top:737.9pt;width:404.85pt;height:5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EnqwIAAKk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" filled="f" stroked="f">
              <v:textbox inset="0,0,0,0">
                <w:txbxContent>
                  <w:p w:rsidR="00AB75A1" w:rsidRDefault="00AB75A1" w:rsidP="006A397E">
                    <w:pPr>
                      <w:pStyle w:val="Address"/>
                      <w:rPr>
                        <w:rFonts w:ascii="Agency FB" w:eastAsia="Dotum" w:hAnsi="Agency FB" w:cs="Tunga"/>
                        <w:color w:val="336600"/>
                        <w:sz w:val="24"/>
                        <w:szCs w:val="24"/>
                      </w:rPr>
                    </w:pPr>
                    <w:r w:rsidRPr="001C3537">
                      <w:rPr>
                        <w:rFonts w:ascii="Agency FB" w:eastAsia="Dotum" w:hAnsi="Agency FB" w:cs="Tunga"/>
                        <w:color w:val="336600"/>
                        <w:sz w:val="24"/>
                        <w:szCs w:val="24"/>
                      </w:rPr>
                      <w:t>U.S. Department of Education - 400 Maryland Ave, SW - Washington, DC 20202</w:t>
                    </w:r>
                  </w:p>
                  <w:p w:rsidR="00AB75A1" w:rsidRPr="001C3537" w:rsidRDefault="00AB75A1" w:rsidP="006A397E">
                    <w:pPr>
                      <w:pStyle w:val="Address"/>
                      <w:rPr>
                        <w:rFonts w:ascii="Agency FB" w:eastAsia="Dotum" w:hAnsi="Agency FB" w:cs="Tunga"/>
                        <w:color w:val="336600"/>
                        <w:sz w:val="24"/>
                        <w:szCs w:val="24"/>
                      </w:rPr>
                    </w:pPr>
                    <w:r w:rsidRPr="00E46276">
                      <w:rPr>
                        <w:rFonts w:ascii="Agency FB" w:eastAsia="Dotum" w:hAnsi="Agency FB" w:cs="Tunga"/>
                        <w:color w:val="336600"/>
                        <w:sz w:val="24"/>
                        <w:szCs w:val="24"/>
                      </w:rPr>
                      <w:t>www.ed.gov/green-ribbon-schools</w:t>
                    </w:r>
                    <w:r>
                      <w:rPr>
                        <w:rFonts w:ascii="Agency FB" w:eastAsia="Dotum" w:hAnsi="Agency FB" w:cs="Tunga"/>
                        <w:color w:val="336600"/>
                        <w:sz w:val="24"/>
                        <w:szCs w:val="24"/>
                      </w:rPr>
                      <w:t xml:space="preserve"> - </w:t>
                    </w:r>
                    <w:r w:rsidRPr="00E46276">
                      <w:rPr>
                        <w:rFonts w:ascii="Agency FB" w:eastAsia="Dotum" w:hAnsi="Agency FB" w:cs="Tunga"/>
                        <w:color w:val="336600"/>
                        <w:sz w:val="24"/>
                        <w:szCs w:val="24"/>
                      </w:rPr>
                      <w:t>www.ed.gov/green-strides</w:t>
                    </w:r>
                  </w:p>
                  <w:p w:rsidR="00AB75A1" w:rsidRPr="001C3537" w:rsidRDefault="00AB75A1" w:rsidP="006A397E">
                    <w:pPr>
                      <w:rPr>
                        <w:rFonts w:ascii="Agency FB" w:hAnsi="Agency FB"/>
                      </w:rPr>
                    </w:pPr>
                  </w:p>
                </w:txbxContent>
              </v:textbox>
              <w10:wrap anchorx="page" anchory="page"/>
            </v:shape>
          </w:pict>
        </mc:Fallback>
      </mc:AlternateContent>
    </w:r>
    <w:r>
      <w:rPr>
        <w:noProof/>
      </w:rPr>
      <w:drawing>
        <wp:anchor distT="0" distB="0" distL="114300" distR="114300" simplePos="0" relativeHeight="251655680" behindDoc="0" locked="1" layoutInCell="1" allowOverlap="1" wp14:anchorId="5BCA6D31" wp14:editId="7FCBD6A0">
          <wp:simplePos x="0" y="0"/>
          <wp:positionH relativeFrom="column">
            <wp:posOffset>5804535</wp:posOffset>
          </wp:positionH>
          <wp:positionV relativeFrom="page">
            <wp:posOffset>8705215</wp:posOffset>
          </wp:positionV>
          <wp:extent cx="914400" cy="914400"/>
          <wp:effectExtent l="0" t="0" r="76200" b="76200"/>
          <wp:wrapNone/>
          <wp:docPr id="11" name="Picture 7" descr="2000px-US-DeptOfEducatio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0px-US-DeptOfEducation-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9F5B28F" wp14:editId="71CFEA25">
          <wp:simplePos x="0" y="0"/>
          <wp:positionH relativeFrom="column">
            <wp:posOffset>1117600</wp:posOffset>
          </wp:positionH>
          <wp:positionV relativeFrom="paragraph">
            <wp:posOffset>-2457450</wp:posOffset>
          </wp:positionV>
          <wp:extent cx="5817870" cy="2319020"/>
          <wp:effectExtent l="0" t="0" r="0" b="5080"/>
          <wp:wrapNone/>
          <wp:docPr id="12"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1787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663" w:rsidRDefault="00B16663" w:rsidP="00D05441">
      <w:pPr>
        <w:spacing w:after="0" w:line="240" w:lineRule="auto"/>
      </w:pPr>
      <w:r>
        <w:separator/>
      </w:r>
    </w:p>
  </w:footnote>
  <w:footnote w:type="continuationSeparator" w:id="0">
    <w:p w:rsidR="00B16663" w:rsidRDefault="00B16663" w:rsidP="00D0544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663" w:rsidRDefault="00B16663">
    <w:pPr>
      <w:pStyle w:val="Header"/>
    </w:pPr>
    <w:r>
      <w:rPr>
        <w:noProof/>
      </w:rPr>
      <w:drawing>
        <wp:anchor distT="0" distB="0" distL="114300" distR="114300" simplePos="0" relativeHeight="251660800" behindDoc="0" locked="0" layoutInCell="1" allowOverlap="1" wp14:anchorId="3F3A2321" wp14:editId="34628DEB">
          <wp:simplePos x="0" y="0"/>
          <wp:positionH relativeFrom="column">
            <wp:posOffset>-78105</wp:posOffset>
          </wp:positionH>
          <wp:positionV relativeFrom="paragraph">
            <wp:posOffset>8634095</wp:posOffset>
          </wp:positionV>
          <wp:extent cx="984250" cy="965835"/>
          <wp:effectExtent l="0" t="0" r="82550" b="81915"/>
          <wp:wrapNone/>
          <wp:docPr id="7" name="Picture 15" descr="G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96583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43EB3D8C" wp14:editId="32A50125">
              <wp:simplePos x="0" y="0"/>
              <wp:positionH relativeFrom="page">
                <wp:posOffset>6976745</wp:posOffset>
              </wp:positionH>
              <wp:positionV relativeFrom="page">
                <wp:posOffset>301625</wp:posOffset>
              </wp:positionV>
              <wp:extent cx="494030" cy="1252855"/>
              <wp:effectExtent l="0" t="0" r="1270" b="4445"/>
              <wp:wrapNone/>
              <wp:docPr id="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125285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669900">
                          <a:alpha val="8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549.35pt;margin-top:23.75pt;width:38.9pt;height:98.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" path="m,l1376,r,3365l1363,3134r-12,-220l1338,2706r-13,-199l1310,2320r-15,-179l1277,1973r-17,-160l1240,1663r-22,-140l1195,1389r-26,-124l1142,1149r-30,-110l1080,937r-34,-95l1008,753,967,671,924,595,877,524,826,458,772,398,714,342,653,291,587,243,517,199,443,159,364,123,280,89,192,57,98,27,,xe" fillcolor="#690" stroked="f">
              <v:fill opacity="55769f"/>
              <v:path arrowok="t" o:connecttype="custom" o:connectlocs="0,0;494030,0;494030,1252855;489363,1166849;485054,1084939;480387,1007496;475719,933405;470334,863781;464948,797136;458486,734586;452382,675015;445201,619167;437303,567043;429045,517152;419710,470984;410016,427795;399245,386840;387756,348863;375549,313493;361906,280357;347185,249826;331747,221530;314872,195095;296562,170522;277174,148183;256350,127333;234449,108345;210753,90474;185620,74092;159052,59199;130688,45795;100529,33136;68934,21222;35185,10053;0,0" o:connectangles="0,0,0,0,0,0,0,0,0,0,0,0,0,0,0,0,0,0,0,0,0,0,0,0,0,0,0,0,0,0,0,0,0,0,0"/>
              <w10:wrap anchorx="page" anchory="page"/>
            </v:shape>
          </w:pict>
        </mc:Fallback>
      </mc:AlternateContent>
    </w:r>
    <w:r>
      <w:rPr>
        <w:noProof/>
      </w:rPr>
      <w:drawing>
        <wp:anchor distT="0" distB="0" distL="114300" distR="114300" simplePos="0" relativeHeight="251658752" behindDoc="1" locked="0" layoutInCell="1" allowOverlap="1" wp14:anchorId="7F29C7BF" wp14:editId="00E0EC64">
          <wp:simplePos x="0" y="0"/>
          <wp:positionH relativeFrom="column">
            <wp:posOffset>2096770</wp:posOffset>
          </wp:positionH>
          <wp:positionV relativeFrom="paragraph">
            <wp:posOffset>301625</wp:posOffset>
          </wp:positionV>
          <wp:extent cx="2427605" cy="1049655"/>
          <wp:effectExtent l="0" t="0" r="0" b="0"/>
          <wp:wrapNone/>
          <wp:docPr id="9" name="Picture 13" descr="green_ribbon_u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_ribbon_us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760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FD9717F" wp14:editId="63E405AE">
          <wp:simplePos x="0" y="0"/>
          <wp:positionH relativeFrom="column">
            <wp:posOffset>-250190</wp:posOffset>
          </wp:positionH>
          <wp:positionV relativeFrom="paragraph">
            <wp:posOffset>283845</wp:posOffset>
          </wp:positionV>
          <wp:extent cx="1428750" cy="10259060"/>
          <wp:effectExtent l="0" t="0" r="0" b="0"/>
          <wp:wrapNone/>
          <wp:docPr id="10"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2"/>
                  <pic:cNvPicPr>
                    <a:picLocks noChangeAspect="1" noChangeArrowheads="1"/>
                  </pic:cNvPicPr>
                </pic:nvPicPr>
                <pic:blipFill>
                  <a:blip r:embed="rId3">
                    <a:extLst>
                      <a:ext uri="{28A0092B-C50C-407E-A947-70E740481C1C}">
                        <a14:useLocalDpi xmlns:a14="http://schemas.microsoft.com/office/drawing/2010/main" val="0"/>
                      </a:ext>
                    </a:extLst>
                  </a:blip>
                  <a:srcRect r="72284" b="-7919"/>
                  <a:stretch>
                    <a:fillRect/>
                  </a:stretch>
                </pic:blipFill>
                <pic:spPr bwMode="auto">
                  <a:xfrm>
                    <a:off x="0" y="0"/>
                    <a:ext cx="1428750" cy="1025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24471"/>
    <w:multiLevelType w:val="hybridMultilevel"/>
    <w:tmpl w:val="A2E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1A24A9"/>
    <w:multiLevelType w:val="hybridMultilevel"/>
    <w:tmpl w:val="641A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124"/>
    <w:rsid w:val="000109E7"/>
    <w:rsid w:val="00011690"/>
    <w:rsid w:val="00014FF4"/>
    <w:rsid w:val="0002343A"/>
    <w:rsid w:val="00023A18"/>
    <w:rsid w:val="00024F70"/>
    <w:rsid w:val="00045EB5"/>
    <w:rsid w:val="000507F9"/>
    <w:rsid w:val="000844FF"/>
    <w:rsid w:val="00093493"/>
    <w:rsid w:val="000A69B9"/>
    <w:rsid w:val="000B1FDA"/>
    <w:rsid w:val="000B4EDB"/>
    <w:rsid w:val="000C3772"/>
    <w:rsid w:val="00122CB9"/>
    <w:rsid w:val="00143E93"/>
    <w:rsid w:val="001455C1"/>
    <w:rsid w:val="0016444C"/>
    <w:rsid w:val="00177A27"/>
    <w:rsid w:val="0018161D"/>
    <w:rsid w:val="0018578C"/>
    <w:rsid w:val="001C7E77"/>
    <w:rsid w:val="001D38CD"/>
    <w:rsid w:val="00203DA8"/>
    <w:rsid w:val="00220517"/>
    <w:rsid w:val="00226E26"/>
    <w:rsid w:val="00227FFE"/>
    <w:rsid w:val="00233D17"/>
    <w:rsid w:val="002423B9"/>
    <w:rsid w:val="002648AC"/>
    <w:rsid w:val="002B1998"/>
    <w:rsid w:val="002B374D"/>
    <w:rsid w:val="002E1190"/>
    <w:rsid w:val="002E161A"/>
    <w:rsid w:val="003A5611"/>
    <w:rsid w:val="003B7C26"/>
    <w:rsid w:val="003E2AD5"/>
    <w:rsid w:val="00410E5B"/>
    <w:rsid w:val="004115B6"/>
    <w:rsid w:val="004167F0"/>
    <w:rsid w:val="00422755"/>
    <w:rsid w:val="0043069E"/>
    <w:rsid w:val="00445467"/>
    <w:rsid w:val="0046291A"/>
    <w:rsid w:val="00497AB1"/>
    <w:rsid w:val="004A3738"/>
    <w:rsid w:val="004A6AAB"/>
    <w:rsid w:val="004B6268"/>
    <w:rsid w:val="004B7AB4"/>
    <w:rsid w:val="004C137F"/>
    <w:rsid w:val="004C4074"/>
    <w:rsid w:val="004D2D68"/>
    <w:rsid w:val="004D7FC2"/>
    <w:rsid w:val="004E728C"/>
    <w:rsid w:val="004F069D"/>
    <w:rsid w:val="004F20B6"/>
    <w:rsid w:val="004F3116"/>
    <w:rsid w:val="004F5C50"/>
    <w:rsid w:val="00515A59"/>
    <w:rsid w:val="00517721"/>
    <w:rsid w:val="00540389"/>
    <w:rsid w:val="00542734"/>
    <w:rsid w:val="00551ABF"/>
    <w:rsid w:val="00557EA6"/>
    <w:rsid w:val="00562EBF"/>
    <w:rsid w:val="005667D4"/>
    <w:rsid w:val="0058170B"/>
    <w:rsid w:val="00582838"/>
    <w:rsid w:val="00587743"/>
    <w:rsid w:val="005C2B42"/>
    <w:rsid w:val="005D632F"/>
    <w:rsid w:val="005F4F7F"/>
    <w:rsid w:val="005F66FD"/>
    <w:rsid w:val="006265F6"/>
    <w:rsid w:val="00646380"/>
    <w:rsid w:val="006513E5"/>
    <w:rsid w:val="006940C3"/>
    <w:rsid w:val="006A397E"/>
    <w:rsid w:val="006D44BF"/>
    <w:rsid w:val="006E4B88"/>
    <w:rsid w:val="006F2124"/>
    <w:rsid w:val="00760DE7"/>
    <w:rsid w:val="00764B08"/>
    <w:rsid w:val="0077443C"/>
    <w:rsid w:val="0079332F"/>
    <w:rsid w:val="007B3E8F"/>
    <w:rsid w:val="007C116B"/>
    <w:rsid w:val="007C5B42"/>
    <w:rsid w:val="007D0ABA"/>
    <w:rsid w:val="008137CD"/>
    <w:rsid w:val="00830862"/>
    <w:rsid w:val="00836AF6"/>
    <w:rsid w:val="00841A8A"/>
    <w:rsid w:val="008456B8"/>
    <w:rsid w:val="008649CD"/>
    <w:rsid w:val="008873BB"/>
    <w:rsid w:val="008B2AB0"/>
    <w:rsid w:val="008F0A4C"/>
    <w:rsid w:val="00902357"/>
    <w:rsid w:val="00921F28"/>
    <w:rsid w:val="00934927"/>
    <w:rsid w:val="0094428F"/>
    <w:rsid w:val="00952D4F"/>
    <w:rsid w:val="00955299"/>
    <w:rsid w:val="00973A47"/>
    <w:rsid w:val="0098076E"/>
    <w:rsid w:val="009D6B6A"/>
    <w:rsid w:val="009D72DB"/>
    <w:rsid w:val="009E1069"/>
    <w:rsid w:val="009F0A5E"/>
    <w:rsid w:val="009F49B0"/>
    <w:rsid w:val="00A34956"/>
    <w:rsid w:val="00A45011"/>
    <w:rsid w:val="00A57445"/>
    <w:rsid w:val="00A72307"/>
    <w:rsid w:val="00AA2702"/>
    <w:rsid w:val="00AB75A1"/>
    <w:rsid w:val="00AC5260"/>
    <w:rsid w:val="00AE3754"/>
    <w:rsid w:val="00AF4191"/>
    <w:rsid w:val="00B04BB2"/>
    <w:rsid w:val="00B16663"/>
    <w:rsid w:val="00B7782C"/>
    <w:rsid w:val="00B84313"/>
    <w:rsid w:val="00BA3886"/>
    <w:rsid w:val="00BA638F"/>
    <w:rsid w:val="00BC0B6A"/>
    <w:rsid w:val="00BC6E54"/>
    <w:rsid w:val="00BD3D63"/>
    <w:rsid w:val="00C00E2F"/>
    <w:rsid w:val="00C11858"/>
    <w:rsid w:val="00C1725A"/>
    <w:rsid w:val="00C25A13"/>
    <w:rsid w:val="00C30C40"/>
    <w:rsid w:val="00C34FDD"/>
    <w:rsid w:val="00C3674A"/>
    <w:rsid w:val="00C40F1E"/>
    <w:rsid w:val="00C537BB"/>
    <w:rsid w:val="00C91259"/>
    <w:rsid w:val="00C919CF"/>
    <w:rsid w:val="00CD4F6C"/>
    <w:rsid w:val="00CE020C"/>
    <w:rsid w:val="00CE2732"/>
    <w:rsid w:val="00CE636A"/>
    <w:rsid w:val="00CF35BF"/>
    <w:rsid w:val="00CF528B"/>
    <w:rsid w:val="00D02D70"/>
    <w:rsid w:val="00D05441"/>
    <w:rsid w:val="00D11F38"/>
    <w:rsid w:val="00D27BDC"/>
    <w:rsid w:val="00D34237"/>
    <w:rsid w:val="00D37D7B"/>
    <w:rsid w:val="00D51915"/>
    <w:rsid w:val="00D51D49"/>
    <w:rsid w:val="00D54A5D"/>
    <w:rsid w:val="00D55FF4"/>
    <w:rsid w:val="00D722E9"/>
    <w:rsid w:val="00D842CE"/>
    <w:rsid w:val="00D92AF1"/>
    <w:rsid w:val="00DA445D"/>
    <w:rsid w:val="00DB7866"/>
    <w:rsid w:val="00DC6BBA"/>
    <w:rsid w:val="00DD733B"/>
    <w:rsid w:val="00DD77C8"/>
    <w:rsid w:val="00DF3A65"/>
    <w:rsid w:val="00DF5A7C"/>
    <w:rsid w:val="00E01490"/>
    <w:rsid w:val="00E07F6F"/>
    <w:rsid w:val="00E11475"/>
    <w:rsid w:val="00E17116"/>
    <w:rsid w:val="00E4510D"/>
    <w:rsid w:val="00E515B3"/>
    <w:rsid w:val="00E51794"/>
    <w:rsid w:val="00E63E67"/>
    <w:rsid w:val="00E774A1"/>
    <w:rsid w:val="00E92832"/>
    <w:rsid w:val="00EB0269"/>
    <w:rsid w:val="00EF4DF3"/>
    <w:rsid w:val="00F04B6F"/>
    <w:rsid w:val="00F0779D"/>
    <w:rsid w:val="00F34318"/>
    <w:rsid w:val="00F45918"/>
    <w:rsid w:val="00F67D52"/>
    <w:rsid w:val="00F83A19"/>
    <w:rsid w:val="00F9420A"/>
    <w:rsid w:val="00F95603"/>
    <w:rsid w:val="00FB0501"/>
    <w:rsid w:val="00FC256F"/>
    <w:rsid w:val="00FE2A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2124"/>
    <w:rPr>
      <w:color w:val="0000FF"/>
      <w:u w:val="single"/>
    </w:rPr>
  </w:style>
  <w:style w:type="paragraph" w:styleId="Header">
    <w:name w:val="header"/>
    <w:basedOn w:val="Normal"/>
    <w:link w:val="HeaderChar"/>
    <w:unhideWhenUsed/>
    <w:rsid w:val="00D05441"/>
    <w:pPr>
      <w:tabs>
        <w:tab w:val="center" w:pos="4680"/>
        <w:tab w:val="right" w:pos="9360"/>
      </w:tabs>
    </w:pPr>
  </w:style>
  <w:style w:type="character" w:customStyle="1" w:styleId="HeaderChar">
    <w:name w:val="Header Char"/>
    <w:link w:val="Header"/>
    <w:rsid w:val="00D05441"/>
    <w:rPr>
      <w:sz w:val="22"/>
      <w:szCs w:val="22"/>
    </w:rPr>
  </w:style>
  <w:style w:type="paragraph" w:styleId="Footer">
    <w:name w:val="footer"/>
    <w:basedOn w:val="Normal"/>
    <w:link w:val="FooterChar"/>
    <w:unhideWhenUsed/>
    <w:rsid w:val="00D05441"/>
    <w:pPr>
      <w:tabs>
        <w:tab w:val="center" w:pos="4680"/>
        <w:tab w:val="right" w:pos="9360"/>
      </w:tabs>
    </w:pPr>
  </w:style>
  <w:style w:type="character" w:customStyle="1" w:styleId="FooterChar">
    <w:name w:val="Footer Char"/>
    <w:link w:val="Footer"/>
    <w:rsid w:val="00D05441"/>
    <w:rPr>
      <w:sz w:val="22"/>
      <w:szCs w:val="22"/>
    </w:rPr>
  </w:style>
  <w:style w:type="character" w:styleId="CommentReference">
    <w:name w:val="annotation reference"/>
    <w:uiPriority w:val="99"/>
    <w:semiHidden/>
    <w:unhideWhenUsed/>
    <w:rsid w:val="008873BB"/>
    <w:rPr>
      <w:sz w:val="16"/>
      <w:szCs w:val="16"/>
    </w:rPr>
  </w:style>
  <w:style w:type="paragraph" w:styleId="CommentText">
    <w:name w:val="annotation text"/>
    <w:basedOn w:val="Normal"/>
    <w:link w:val="CommentTextChar"/>
    <w:uiPriority w:val="99"/>
    <w:semiHidden/>
    <w:unhideWhenUsed/>
    <w:rsid w:val="008873BB"/>
    <w:rPr>
      <w:sz w:val="20"/>
      <w:szCs w:val="20"/>
    </w:rPr>
  </w:style>
  <w:style w:type="character" w:customStyle="1" w:styleId="CommentTextChar">
    <w:name w:val="Comment Text Char"/>
    <w:basedOn w:val="DefaultParagraphFont"/>
    <w:link w:val="CommentText"/>
    <w:uiPriority w:val="99"/>
    <w:semiHidden/>
    <w:rsid w:val="008873BB"/>
  </w:style>
  <w:style w:type="paragraph" w:styleId="CommentSubject">
    <w:name w:val="annotation subject"/>
    <w:basedOn w:val="CommentText"/>
    <w:next w:val="CommentText"/>
    <w:link w:val="CommentSubjectChar"/>
    <w:uiPriority w:val="99"/>
    <w:semiHidden/>
    <w:unhideWhenUsed/>
    <w:rsid w:val="008873BB"/>
    <w:rPr>
      <w:b/>
      <w:bCs/>
    </w:rPr>
  </w:style>
  <w:style w:type="character" w:customStyle="1" w:styleId="CommentSubjectChar">
    <w:name w:val="Comment Subject Char"/>
    <w:link w:val="CommentSubject"/>
    <w:uiPriority w:val="99"/>
    <w:semiHidden/>
    <w:rsid w:val="008873BB"/>
    <w:rPr>
      <w:b/>
      <w:bCs/>
    </w:rPr>
  </w:style>
  <w:style w:type="paragraph" w:styleId="BalloonText">
    <w:name w:val="Balloon Text"/>
    <w:basedOn w:val="Normal"/>
    <w:link w:val="BalloonTextChar"/>
    <w:uiPriority w:val="99"/>
    <w:semiHidden/>
    <w:unhideWhenUsed/>
    <w:rsid w:val="008873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73BB"/>
    <w:rPr>
      <w:rFonts w:ascii="Tahoma" w:hAnsi="Tahoma" w:cs="Tahoma"/>
      <w:sz w:val="16"/>
      <w:szCs w:val="16"/>
    </w:rPr>
  </w:style>
  <w:style w:type="paragraph" w:customStyle="1" w:styleId="Address">
    <w:name w:val="Address"/>
    <w:link w:val="AddressChar"/>
    <w:qFormat/>
    <w:rsid w:val="00AB75A1"/>
    <w:pPr>
      <w:jc w:val="center"/>
    </w:pPr>
    <w:rPr>
      <w:rFonts w:eastAsia="Times New Roman"/>
      <w:color w:val="0D0D0D"/>
      <w:kern w:val="28"/>
    </w:rPr>
  </w:style>
  <w:style w:type="character" w:customStyle="1" w:styleId="AddressChar">
    <w:name w:val="Address Char"/>
    <w:link w:val="Address"/>
    <w:rsid w:val="00AB75A1"/>
    <w:rPr>
      <w:rFonts w:eastAsia="Times New Roman"/>
      <w:color w:val="0D0D0D"/>
      <w:kern w:val="28"/>
    </w:rPr>
  </w:style>
  <w:style w:type="paragraph" w:styleId="ListParagraph">
    <w:name w:val="List Paragraph"/>
    <w:basedOn w:val="Normal"/>
    <w:uiPriority w:val="34"/>
    <w:qFormat/>
    <w:rsid w:val="00C00E2F"/>
    <w:pPr>
      <w:ind w:left="720"/>
      <w:contextualSpacing/>
    </w:pPr>
  </w:style>
  <w:style w:type="character" w:styleId="FollowedHyperlink">
    <w:name w:val="FollowedHyperlink"/>
    <w:basedOn w:val="DefaultParagraphFont"/>
    <w:uiPriority w:val="99"/>
    <w:semiHidden/>
    <w:unhideWhenUsed/>
    <w:rsid w:val="000B4ED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2124"/>
    <w:rPr>
      <w:color w:val="0000FF"/>
      <w:u w:val="single"/>
    </w:rPr>
  </w:style>
  <w:style w:type="paragraph" w:styleId="Header">
    <w:name w:val="header"/>
    <w:basedOn w:val="Normal"/>
    <w:link w:val="HeaderChar"/>
    <w:unhideWhenUsed/>
    <w:rsid w:val="00D05441"/>
    <w:pPr>
      <w:tabs>
        <w:tab w:val="center" w:pos="4680"/>
        <w:tab w:val="right" w:pos="9360"/>
      </w:tabs>
    </w:pPr>
  </w:style>
  <w:style w:type="character" w:customStyle="1" w:styleId="HeaderChar">
    <w:name w:val="Header Char"/>
    <w:link w:val="Header"/>
    <w:rsid w:val="00D05441"/>
    <w:rPr>
      <w:sz w:val="22"/>
      <w:szCs w:val="22"/>
    </w:rPr>
  </w:style>
  <w:style w:type="paragraph" w:styleId="Footer">
    <w:name w:val="footer"/>
    <w:basedOn w:val="Normal"/>
    <w:link w:val="FooterChar"/>
    <w:unhideWhenUsed/>
    <w:rsid w:val="00D05441"/>
    <w:pPr>
      <w:tabs>
        <w:tab w:val="center" w:pos="4680"/>
        <w:tab w:val="right" w:pos="9360"/>
      </w:tabs>
    </w:pPr>
  </w:style>
  <w:style w:type="character" w:customStyle="1" w:styleId="FooterChar">
    <w:name w:val="Footer Char"/>
    <w:link w:val="Footer"/>
    <w:rsid w:val="00D05441"/>
    <w:rPr>
      <w:sz w:val="22"/>
      <w:szCs w:val="22"/>
    </w:rPr>
  </w:style>
  <w:style w:type="character" w:styleId="CommentReference">
    <w:name w:val="annotation reference"/>
    <w:uiPriority w:val="99"/>
    <w:semiHidden/>
    <w:unhideWhenUsed/>
    <w:rsid w:val="008873BB"/>
    <w:rPr>
      <w:sz w:val="16"/>
      <w:szCs w:val="16"/>
    </w:rPr>
  </w:style>
  <w:style w:type="paragraph" w:styleId="CommentText">
    <w:name w:val="annotation text"/>
    <w:basedOn w:val="Normal"/>
    <w:link w:val="CommentTextChar"/>
    <w:uiPriority w:val="99"/>
    <w:semiHidden/>
    <w:unhideWhenUsed/>
    <w:rsid w:val="008873BB"/>
    <w:rPr>
      <w:sz w:val="20"/>
      <w:szCs w:val="20"/>
    </w:rPr>
  </w:style>
  <w:style w:type="character" w:customStyle="1" w:styleId="CommentTextChar">
    <w:name w:val="Comment Text Char"/>
    <w:basedOn w:val="DefaultParagraphFont"/>
    <w:link w:val="CommentText"/>
    <w:uiPriority w:val="99"/>
    <w:semiHidden/>
    <w:rsid w:val="008873BB"/>
  </w:style>
  <w:style w:type="paragraph" w:styleId="CommentSubject">
    <w:name w:val="annotation subject"/>
    <w:basedOn w:val="CommentText"/>
    <w:next w:val="CommentText"/>
    <w:link w:val="CommentSubjectChar"/>
    <w:uiPriority w:val="99"/>
    <w:semiHidden/>
    <w:unhideWhenUsed/>
    <w:rsid w:val="008873BB"/>
    <w:rPr>
      <w:b/>
      <w:bCs/>
    </w:rPr>
  </w:style>
  <w:style w:type="character" w:customStyle="1" w:styleId="CommentSubjectChar">
    <w:name w:val="Comment Subject Char"/>
    <w:link w:val="CommentSubject"/>
    <w:uiPriority w:val="99"/>
    <w:semiHidden/>
    <w:rsid w:val="008873BB"/>
    <w:rPr>
      <w:b/>
      <w:bCs/>
    </w:rPr>
  </w:style>
  <w:style w:type="paragraph" w:styleId="BalloonText">
    <w:name w:val="Balloon Text"/>
    <w:basedOn w:val="Normal"/>
    <w:link w:val="BalloonTextChar"/>
    <w:uiPriority w:val="99"/>
    <w:semiHidden/>
    <w:unhideWhenUsed/>
    <w:rsid w:val="008873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73BB"/>
    <w:rPr>
      <w:rFonts w:ascii="Tahoma" w:hAnsi="Tahoma" w:cs="Tahoma"/>
      <w:sz w:val="16"/>
      <w:szCs w:val="16"/>
    </w:rPr>
  </w:style>
  <w:style w:type="paragraph" w:customStyle="1" w:styleId="Address">
    <w:name w:val="Address"/>
    <w:link w:val="AddressChar"/>
    <w:qFormat/>
    <w:rsid w:val="00AB75A1"/>
    <w:pPr>
      <w:jc w:val="center"/>
    </w:pPr>
    <w:rPr>
      <w:rFonts w:eastAsia="Times New Roman"/>
      <w:color w:val="0D0D0D"/>
      <w:kern w:val="28"/>
    </w:rPr>
  </w:style>
  <w:style w:type="character" w:customStyle="1" w:styleId="AddressChar">
    <w:name w:val="Address Char"/>
    <w:link w:val="Address"/>
    <w:rsid w:val="00AB75A1"/>
    <w:rPr>
      <w:rFonts w:eastAsia="Times New Roman"/>
      <w:color w:val="0D0D0D"/>
      <w:kern w:val="28"/>
    </w:rPr>
  </w:style>
  <w:style w:type="paragraph" w:styleId="ListParagraph">
    <w:name w:val="List Paragraph"/>
    <w:basedOn w:val="Normal"/>
    <w:uiPriority w:val="34"/>
    <w:qFormat/>
    <w:rsid w:val="00C00E2F"/>
    <w:pPr>
      <w:ind w:left="720"/>
      <w:contextualSpacing/>
    </w:pPr>
  </w:style>
  <w:style w:type="character" w:styleId="FollowedHyperlink">
    <w:name w:val="FollowedHyperlink"/>
    <w:basedOn w:val="DefaultParagraphFont"/>
    <w:uiPriority w:val="99"/>
    <w:semiHidden/>
    <w:unhideWhenUsed/>
    <w:rsid w:val="000B4E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085">
      <w:bodyDiv w:val="1"/>
      <w:marLeft w:val="0"/>
      <w:marRight w:val="0"/>
      <w:marTop w:val="0"/>
      <w:marBottom w:val="0"/>
      <w:divBdr>
        <w:top w:val="none" w:sz="0" w:space="0" w:color="auto"/>
        <w:left w:val="none" w:sz="0" w:space="0" w:color="auto"/>
        <w:bottom w:val="none" w:sz="0" w:space="0" w:color="auto"/>
        <w:right w:val="none" w:sz="0" w:space="0" w:color="auto"/>
      </w:divBdr>
      <w:divsChild>
        <w:div w:id="1507672162">
          <w:marLeft w:val="0"/>
          <w:marRight w:val="0"/>
          <w:marTop w:val="0"/>
          <w:marBottom w:val="0"/>
          <w:divBdr>
            <w:top w:val="none" w:sz="0" w:space="0" w:color="auto"/>
            <w:left w:val="none" w:sz="0" w:space="0" w:color="auto"/>
            <w:bottom w:val="none" w:sz="0" w:space="0" w:color="auto"/>
            <w:right w:val="none" w:sz="0" w:space="0" w:color="auto"/>
          </w:divBdr>
          <w:divsChild>
            <w:div w:id="9455306">
              <w:marLeft w:val="0"/>
              <w:marRight w:val="0"/>
              <w:marTop w:val="0"/>
              <w:marBottom w:val="0"/>
              <w:divBdr>
                <w:top w:val="none" w:sz="0" w:space="0" w:color="auto"/>
                <w:left w:val="none" w:sz="0" w:space="0" w:color="auto"/>
                <w:bottom w:val="none" w:sz="0" w:space="0" w:color="auto"/>
                <w:right w:val="none" w:sz="0" w:space="0" w:color="auto"/>
              </w:divBdr>
              <w:divsChild>
                <w:div w:id="15316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1063">
      <w:bodyDiv w:val="1"/>
      <w:marLeft w:val="0"/>
      <w:marRight w:val="0"/>
      <w:marTop w:val="0"/>
      <w:marBottom w:val="0"/>
      <w:divBdr>
        <w:top w:val="none" w:sz="0" w:space="0" w:color="auto"/>
        <w:left w:val="none" w:sz="0" w:space="0" w:color="auto"/>
        <w:bottom w:val="none" w:sz="0" w:space="0" w:color="auto"/>
        <w:right w:val="none" w:sz="0" w:space="0" w:color="auto"/>
      </w:divBdr>
      <w:divsChild>
        <w:div w:id="76022584">
          <w:marLeft w:val="0"/>
          <w:marRight w:val="0"/>
          <w:marTop w:val="0"/>
          <w:marBottom w:val="0"/>
          <w:divBdr>
            <w:top w:val="none" w:sz="0" w:space="0" w:color="auto"/>
            <w:left w:val="none" w:sz="0" w:space="0" w:color="auto"/>
            <w:bottom w:val="none" w:sz="0" w:space="0" w:color="auto"/>
            <w:right w:val="none" w:sz="0" w:space="0" w:color="auto"/>
          </w:divBdr>
          <w:divsChild>
            <w:div w:id="6353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7845">
      <w:bodyDiv w:val="1"/>
      <w:marLeft w:val="0"/>
      <w:marRight w:val="0"/>
      <w:marTop w:val="0"/>
      <w:marBottom w:val="0"/>
      <w:divBdr>
        <w:top w:val="none" w:sz="0" w:space="0" w:color="auto"/>
        <w:left w:val="none" w:sz="0" w:space="0" w:color="auto"/>
        <w:bottom w:val="none" w:sz="0" w:space="0" w:color="auto"/>
        <w:right w:val="none" w:sz="0" w:space="0" w:color="auto"/>
      </w:divBdr>
    </w:div>
    <w:div w:id="463742672">
      <w:bodyDiv w:val="1"/>
      <w:marLeft w:val="0"/>
      <w:marRight w:val="0"/>
      <w:marTop w:val="0"/>
      <w:marBottom w:val="0"/>
      <w:divBdr>
        <w:top w:val="none" w:sz="0" w:space="0" w:color="auto"/>
        <w:left w:val="none" w:sz="0" w:space="0" w:color="auto"/>
        <w:bottom w:val="none" w:sz="0" w:space="0" w:color="auto"/>
        <w:right w:val="none" w:sz="0" w:space="0" w:color="auto"/>
      </w:divBdr>
    </w:div>
    <w:div w:id="500968423">
      <w:bodyDiv w:val="1"/>
      <w:marLeft w:val="0"/>
      <w:marRight w:val="0"/>
      <w:marTop w:val="0"/>
      <w:marBottom w:val="0"/>
      <w:divBdr>
        <w:top w:val="none" w:sz="0" w:space="0" w:color="auto"/>
        <w:left w:val="none" w:sz="0" w:space="0" w:color="auto"/>
        <w:bottom w:val="none" w:sz="0" w:space="0" w:color="auto"/>
        <w:right w:val="none" w:sz="0" w:space="0" w:color="auto"/>
      </w:divBdr>
    </w:div>
    <w:div w:id="650870524">
      <w:bodyDiv w:val="1"/>
      <w:marLeft w:val="0"/>
      <w:marRight w:val="0"/>
      <w:marTop w:val="0"/>
      <w:marBottom w:val="0"/>
      <w:divBdr>
        <w:top w:val="none" w:sz="0" w:space="0" w:color="auto"/>
        <w:left w:val="none" w:sz="0" w:space="0" w:color="auto"/>
        <w:bottom w:val="none" w:sz="0" w:space="0" w:color="auto"/>
        <w:right w:val="none" w:sz="0" w:space="0" w:color="auto"/>
      </w:divBdr>
    </w:div>
    <w:div w:id="734276658">
      <w:bodyDiv w:val="1"/>
      <w:marLeft w:val="0"/>
      <w:marRight w:val="0"/>
      <w:marTop w:val="0"/>
      <w:marBottom w:val="0"/>
      <w:divBdr>
        <w:top w:val="none" w:sz="0" w:space="0" w:color="auto"/>
        <w:left w:val="none" w:sz="0" w:space="0" w:color="auto"/>
        <w:bottom w:val="none" w:sz="0" w:space="0" w:color="auto"/>
        <w:right w:val="none" w:sz="0" w:space="0" w:color="auto"/>
      </w:divBdr>
      <w:divsChild>
        <w:div w:id="912815724">
          <w:marLeft w:val="0"/>
          <w:marRight w:val="0"/>
          <w:marTop w:val="0"/>
          <w:marBottom w:val="0"/>
          <w:divBdr>
            <w:top w:val="none" w:sz="0" w:space="0" w:color="auto"/>
            <w:left w:val="none" w:sz="0" w:space="0" w:color="auto"/>
            <w:bottom w:val="none" w:sz="0" w:space="0" w:color="auto"/>
            <w:right w:val="none" w:sz="0" w:space="0" w:color="auto"/>
          </w:divBdr>
        </w:div>
      </w:divsChild>
    </w:div>
    <w:div w:id="792864661">
      <w:bodyDiv w:val="1"/>
      <w:marLeft w:val="0"/>
      <w:marRight w:val="0"/>
      <w:marTop w:val="0"/>
      <w:marBottom w:val="0"/>
      <w:divBdr>
        <w:top w:val="none" w:sz="0" w:space="0" w:color="auto"/>
        <w:left w:val="none" w:sz="0" w:space="0" w:color="auto"/>
        <w:bottom w:val="none" w:sz="0" w:space="0" w:color="auto"/>
        <w:right w:val="none" w:sz="0" w:space="0" w:color="auto"/>
      </w:divBdr>
    </w:div>
    <w:div w:id="1076779066">
      <w:bodyDiv w:val="1"/>
      <w:marLeft w:val="0"/>
      <w:marRight w:val="0"/>
      <w:marTop w:val="0"/>
      <w:marBottom w:val="0"/>
      <w:divBdr>
        <w:top w:val="none" w:sz="0" w:space="0" w:color="auto"/>
        <w:left w:val="none" w:sz="0" w:space="0" w:color="auto"/>
        <w:bottom w:val="none" w:sz="0" w:space="0" w:color="auto"/>
        <w:right w:val="none" w:sz="0" w:space="0" w:color="auto"/>
      </w:divBdr>
    </w:div>
    <w:div w:id="1659266902">
      <w:bodyDiv w:val="1"/>
      <w:marLeft w:val="0"/>
      <w:marRight w:val="0"/>
      <w:marTop w:val="0"/>
      <w:marBottom w:val="0"/>
      <w:divBdr>
        <w:top w:val="none" w:sz="0" w:space="0" w:color="auto"/>
        <w:left w:val="none" w:sz="0" w:space="0" w:color="auto"/>
        <w:bottom w:val="none" w:sz="0" w:space="0" w:color="auto"/>
        <w:right w:val="none" w:sz="0" w:space="0" w:color="auto"/>
      </w:divBdr>
      <w:divsChild>
        <w:div w:id="1549996933">
          <w:marLeft w:val="0"/>
          <w:marRight w:val="0"/>
          <w:marTop w:val="0"/>
          <w:marBottom w:val="0"/>
          <w:divBdr>
            <w:top w:val="none" w:sz="0" w:space="0" w:color="auto"/>
            <w:left w:val="none" w:sz="0" w:space="0" w:color="auto"/>
            <w:bottom w:val="none" w:sz="0" w:space="0" w:color="auto"/>
            <w:right w:val="none" w:sz="0" w:space="0" w:color="auto"/>
          </w:divBdr>
          <w:divsChild>
            <w:div w:id="3794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4478">
      <w:bodyDiv w:val="1"/>
      <w:marLeft w:val="0"/>
      <w:marRight w:val="0"/>
      <w:marTop w:val="0"/>
      <w:marBottom w:val="0"/>
      <w:divBdr>
        <w:top w:val="none" w:sz="0" w:space="0" w:color="auto"/>
        <w:left w:val="none" w:sz="0" w:space="0" w:color="auto"/>
        <w:bottom w:val="none" w:sz="0" w:space="0" w:color="auto"/>
        <w:right w:val="none" w:sz="0" w:space="0" w:color="auto"/>
      </w:divBdr>
      <w:divsChild>
        <w:div w:id="27075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reenstrides.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2.ed.gov/programs/green-ribbon-schools/awards.html" TargetMode="External"/><Relationship Id="rId9" Type="http://schemas.openxmlformats.org/officeDocument/2006/relationships/hyperlink" Target="http://www2.ed.gov/programs/green-ribbon-schools/performance.html" TargetMode="External"/><Relationship Id="rId10" Type="http://schemas.openxmlformats.org/officeDocument/2006/relationships/hyperlink" Target="http://www.ed.gov/green-ribbon-schoo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580</Words>
  <Characters>3309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3882</CharactersWithSpaces>
  <SharedDoc>false</SharedDoc>
  <HLinks>
    <vt:vector size="24" baseType="variant">
      <vt:variant>
        <vt:i4>6422572</vt:i4>
      </vt:variant>
      <vt:variant>
        <vt:i4>9</vt:i4>
      </vt:variant>
      <vt:variant>
        <vt:i4>0</vt:i4>
      </vt:variant>
      <vt:variant>
        <vt:i4>5</vt:i4>
      </vt:variant>
      <vt:variant>
        <vt:lpwstr>http://www.ed.gov/green-strides</vt:lpwstr>
      </vt:variant>
      <vt:variant>
        <vt:lpwstr/>
      </vt:variant>
      <vt:variant>
        <vt:i4>8257662</vt:i4>
      </vt:variant>
      <vt:variant>
        <vt:i4>6</vt:i4>
      </vt:variant>
      <vt:variant>
        <vt:i4>0</vt:i4>
      </vt:variant>
      <vt:variant>
        <vt:i4>5</vt:i4>
      </vt:variant>
      <vt:variant>
        <vt:lpwstr>http://www.ed.gov/pgreen-ribbon-schools</vt:lpwstr>
      </vt:variant>
      <vt:variant>
        <vt:lpwstr/>
      </vt:variant>
      <vt:variant>
        <vt:i4>6160384</vt:i4>
      </vt:variant>
      <vt:variant>
        <vt:i4>3</vt:i4>
      </vt:variant>
      <vt:variant>
        <vt:i4>0</vt:i4>
      </vt:variant>
      <vt:variant>
        <vt:i4>5</vt:i4>
      </vt:variant>
      <vt:variant>
        <vt:lpwstr>http://www2.ed.gov/programs/green-ribbon-schools/highlights-2013.doc</vt:lpwstr>
      </vt:variant>
      <vt:variant>
        <vt:lpwstr/>
      </vt:variant>
      <vt:variant>
        <vt:i4>5570626</vt:i4>
      </vt:variant>
      <vt:variant>
        <vt:i4>0</vt:i4>
      </vt:variant>
      <vt:variant>
        <vt:i4>0</vt:i4>
      </vt:variant>
      <vt:variant>
        <vt:i4>5</vt:i4>
      </vt:variant>
      <vt:variant>
        <vt:lpwstr>http://www2.ed.gov/programs/green-ribbon-schools/awards.html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Dunklin R-5</cp:lastModifiedBy>
  <cp:revision>2</cp:revision>
  <cp:lastPrinted>2019-05-22T22:50:00Z</cp:lastPrinted>
  <dcterms:created xsi:type="dcterms:W3CDTF">2019-05-23T12:04:00Z</dcterms:created>
  <dcterms:modified xsi:type="dcterms:W3CDTF">2019-05-23T12:04:00Z</dcterms:modified>
</cp:coreProperties>
</file>